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6" w:rsidRPr="00076B82" w:rsidRDefault="00CB7676" w:rsidP="00CB7676">
      <w:pPr>
        <w:ind w:left="5664" w:firstLine="708"/>
        <w:rPr>
          <w:rFonts w:ascii="Times New Roman" w:hAnsi="Times New Roman"/>
          <w:b/>
          <w:szCs w:val="22"/>
        </w:rPr>
      </w:pPr>
      <w:r w:rsidRPr="00076B82">
        <w:rPr>
          <w:rFonts w:ascii="Times New Roman" w:hAnsi="Times New Roman"/>
          <w:b/>
          <w:szCs w:val="22"/>
        </w:rPr>
        <w:t>Załącznik nr.2 do SIWZ</w:t>
      </w:r>
    </w:p>
    <w:p w:rsidR="00CB7676" w:rsidRDefault="00CB7676" w:rsidP="00CB7676">
      <w:pPr>
        <w:rPr>
          <w:rFonts w:ascii="Times New Roman" w:hAnsi="Times New Roman"/>
          <w:szCs w:val="22"/>
        </w:rPr>
      </w:pPr>
    </w:p>
    <w:p w:rsidR="00CB7676" w:rsidRPr="00F021E9" w:rsidRDefault="00CB7676" w:rsidP="00CB7676">
      <w:pPr>
        <w:rPr>
          <w:rFonts w:ascii="Times New Roman" w:hAnsi="Times New Roman"/>
          <w:szCs w:val="22"/>
        </w:rPr>
      </w:pPr>
      <w:r w:rsidRPr="00F021E9">
        <w:rPr>
          <w:rFonts w:ascii="Times New Roman" w:hAnsi="Times New Roman"/>
          <w:szCs w:val="22"/>
        </w:rPr>
        <w:t xml:space="preserve">(pieczęć wykonawcy) </w:t>
      </w:r>
    </w:p>
    <w:p w:rsidR="00CB7676" w:rsidRPr="00F021E9" w:rsidRDefault="00CB7676" w:rsidP="00CB7676">
      <w:pPr>
        <w:rPr>
          <w:rFonts w:ascii="Times New Roman" w:hAnsi="Times New Roman"/>
          <w:szCs w:val="22"/>
        </w:rPr>
      </w:pPr>
    </w:p>
    <w:p w:rsidR="00CB7676" w:rsidRPr="00F021E9" w:rsidRDefault="00CB7676" w:rsidP="00CB7676">
      <w:pPr>
        <w:jc w:val="center"/>
        <w:rPr>
          <w:rFonts w:ascii="Times New Roman" w:hAnsi="Times New Roman"/>
          <w:b/>
          <w:szCs w:val="22"/>
        </w:rPr>
      </w:pPr>
      <w:r w:rsidRPr="00F021E9">
        <w:rPr>
          <w:rFonts w:ascii="Times New Roman" w:hAnsi="Times New Roman"/>
          <w:b/>
          <w:szCs w:val="22"/>
        </w:rPr>
        <w:t>OFERTA</w:t>
      </w:r>
    </w:p>
    <w:p w:rsidR="00CB7676" w:rsidRPr="00F021E9" w:rsidRDefault="00CB7676" w:rsidP="00CB7676">
      <w:pPr>
        <w:rPr>
          <w:rFonts w:ascii="Times New Roman" w:hAnsi="Times New Roman"/>
          <w:szCs w:val="22"/>
        </w:rPr>
      </w:pPr>
      <w:r w:rsidRPr="00F021E9">
        <w:rPr>
          <w:rFonts w:ascii="Times New Roman" w:hAnsi="Times New Roman"/>
          <w:szCs w:val="22"/>
        </w:rPr>
        <w:t xml:space="preserve">Pełna nazwa wykonawcy: __________________________________________________________ Siedziba i adres wykonawcy: ________________________________________________________ REGON:__________________________ NIP: __________________________________________ Telefon: _________________________ </w:t>
      </w:r>
      <w:proofErr w:type="spellStart"/>
      <w:r w:rsidRPr="00F021E9">
        <w:rPr>
          <w:rFonts w:ascii="Times New Roman" w:hAnsi="Times New Roman"/>
          <w:szCs w:val="22"/>
        </w:rPr>
        <w:t>Fax</w:t>
      </w:r>
      <w:proofErr w:type="spellEnd"/>
      <w:r w:rsidRPr="00F021E9">
        <w:rPr>
          <w:rFonts w:ascii="Times New Roman" w:hAnsi="Times New Roman"/>
          <w:szCs w:val="22"/>
        </w:rPr>
        <w:t xml:space="preserve">: __________________________________________ Adres e-mail: ____________________________________________________________________ </w:t>
      </w:r>
    </w:p>
    <w:p w:rsidR="00CB7676" w:rsidRPr="00F021E9" w:rsidRDefault="00CB7676" w:rsidP="00CB7676">
      <w:pPr>
        <w:rPr>
          <w:rFonts w:ascii="Times New Roman" w:hAnsi="Times New Roman"/>
          <w:szCs w:val="22"/>
        </w:rPr>
      </w:pPr>
      <w:r w:rsidRPr="00F021E9">
        <w:rPr>
          <w:rFonts w:ascii="Times New Roman" w:hAnsi="Times New Roman"/>
          <w:szCs w:val="22"/>
        </w:rPr>
        <w:t xml:space="preserve">Czy Wykonawca jest małym/średnim przedsiębiorcą  </w:t>
      </w:r>
      <w:r w:rsidRPr="00F021E9">
        <w:rPr>
          <w:rFonts w:ascii="Times New Roman" w:hAnsi="Times New Roman"/>
          <w:b/>
          <w:szCs w:val="22"/>
        </w:rPr>
        <w:t>TAK/NIE*</w:t>
      </w:r>
    </w:p>
    <w:p w:rsidR="00CB7676" w:rsidRPr="00F021E9" w:rsidRDefault="00CB7676" w:rsidP="00CB7676">
      <w:pPr>
        <w:rPr>
          <w:rFonts w:ascii="Times New Roman" w:hAnsi="Times New Roman"/>
          <w:szCs w:val="22"/>
        </w:rPr>
      </w:pPr>
      <w:r w:rsidRPr="00F021E9">
        <w:rPr>
          <w:rFonts w:ascii="Times New Roman" w:hAnsi="Times New Roman"/>
          <w:szCs w:val="22"/>
        </w:rPr>
        <w:t>*niepotrzebne skreślić</w:t>
      </w:r>
    </w:p>
    <w:p w:rsidR="00CB7676" w:rsidRPr="001F6428" w:rsidRDefault="00CB7676" w:rsidP="00CB7676">
      <w:pPr>
        <w:rPr>
          <w:rFonts w:ascii="Times New Roman" w:hAnsi="Times New Roman"/>
          <w:szCs w:val="22"/>
        </w:rPr>
      </w:pPr>
    </w:p>
    <w:p w:rsidR="00CB7676" w:rsidRDefault="00CB7676" w:rsidP="00CB7676">
      <w:pPr>
        <w:jc w:val="both"/>
        <w:rPr>
          <w:rFonts w:ascii="Times New Roman" w:hAnsi="Times New Roman"/>
          <w:szCs w:val="22"/>
        </w:rPr>
      </w:pPr>
      <w:r w:rsidRPr="001F6428">
        <w:rPr>
          <w:rFonts w:ascii="Times New Roman" w:hAnsi="Times New Roman"/>
          <w:szCs w:val="22"/>
        </w:rPr>
        <w:t xml:space="preserve">W odpowiedzi na ogłoszenie o wszczęciu postępowania o udzielenie zamówienia publicznego w trybie przetargu nieograniczonego, którego przedmiotem jest </w:t>
      </w:r>
      <w:r w:rsidRPr="001F6428">
        <w:rPr>
          <w:rFonts w:ascii="Times New Roman" w:hAnsi="Times New Roman"/>
          <w:b/>
          <w:bCs/>
          <w:i/>
          <w:iCs/>
          <w:szCs w:val="22"/>
        </w:rPr>
        <w:t xml:space="preserve">„Dostawa zestawu </w:t>
      </w:r>
      <w:proofErr w:type="spellStart"/>
      <w:r w:rsidRPr="001F6428">
        <w:rPr>
          <w:rFonts w:ascii="Times New Roman" w:hAnsi="Times New Roman"/>
          <w:b/>
          <w:bCs/>
          <w:i/>
          <w:iCs/>
          <w:szCs w:val="22"/>
        </w:rPr>
        <w:t>georadarowego</w:t>
      </w:r>
      <w:proofErr w:type="spellEnd"/>
      <w:r w:rsidRPr="001F6428">
        <w:rPr>
          <w:rFonts w:ascii="Times New Roman" w:hAnsi="Times New Roman"/>
          <w:b/>
          <w:bCs/>
          <w:i/>
          <w:iCs/>
          <w:szCs w:val="22"/>
        </w:rPr>
        <w:t xml:space="preserve"> wraz z oprogramowaniem i przeprowadzeniem szkolenia </w:t>
      </w:r>
      <w:r w:rsidRPr="001F6428">
        <w:rPr>
          <w:rFonts w:ascii="Times New Roman" w:hAnsi="Times New Roman"/>
          <w:b/>
          <w:bCs/>
          <w:i/>
          <w:iCs/>
          <w:szCs w:val="22"/>
          <w:u w:val="single"/>
        </w:rPr>
        <w:t>dla Muzeum II Wojny Światowej w Gdańsku</w:t>
      </w:r>
      <w:r w:rsidRPr="001F6428">
        <w:rPr>
          <w:rFonts w:ascii="Times New Roman" w:hAnsi="Times New Roman"/>
          <w:b/>
          <w:bCs/>
          <w:i/>
          <w:iCs/>
          <w:szCs w:val="22"/>
        </w:rPr>
        <w:t>”</w:t>
      </w:r>
      <w:r w:rsidRPr="001F6428">
        <w:rPr>
          <w:rFonts w:ascii="Times New Roman" w:hAnsi="Times New Roman"/>
          <w:szCs w:val="22"/>
        </w:rPr>
        <w:t xml:space="preserve">, oferujemy wykonanie ww. przedmiotu zamówienia zgodnie z wymogami Specyfikacji Istotnych Warunków Zamówienia („SIWZ”) za </w:t>
      </w:r>
      <w:r>
        <w:rPr>
          <w:rFonts w:ascii="Times New Roman" w:hAnsi="Times New Roman"/>
          <w:szCs w:val="22"/>
        </w:rPr>
        <w:t>;</w:t>
      </w:r>
    </w:p>
    <w:p w:rsidR="00CB7676" w:rsidRDefault="00CB7676" w:rsidP="00CB7676">
      <w:pPr>
        <w:jc w:val="both"/>
        <w:rPr>
          <w:rFonts w:ascii="Times New Roman" w:hAnsi="Times New Roman"/>
          <w:szCs w:val="22"/>
        </w:rPr>
      </w:pPr>
    </w:p>
    <w:p w:rsidR="00CB7676" w:rsidRPr="0020766E" w:rsidRDefault="00CB7676" w:rsidP="00CB7676">
      <w:pPr>
        <w:pStyle w:val="Akapitzlist"/>
        <w:suppressAutoHyphens w:val="0"/>
        <w:overflowPunct/>
        <w:autoSpaceDE/>
        <w:autoSpaceDN/>
        <w:adjustRightInd/>
        <w:spacing w:after="0" w:line="240" w:lineRule="auto"/>
        <w:ind w:left="0"/>
        <w:textAlignment w:val="auto"/>
        <w:rPr>
          <w:rStyle w:val="st"/>
          <w:rFonts w:ascii="Times New Roman" w:hAnsi="Times New Roman"/>
          <w:b/>
          <w:bCs/>
          <w:szCs w:val="22"/>
          <w:u w:val="single"/>
        </w:rPr>
      </w:pPr>
      <w:r w:rsidRPr="0020766E">
        <w:rPr>
          <w:rFonts w:ascii="Times New Roman" w:hAnsi="Times New Roman"/>
          <w:b/>
          <w:bCs/>
          <w:szCs w:val="22"/>
          <w:lang w:val="pl-PL"/>
        </w:rPr>
        <w:t>1.</w:t>
      </w:r>
      <w:r w:rsidRPr="0020766E">
        <w:rPr>
          <w:rFonts w:ascii="Times New Roman" w:hAnsi="Times New Roman"/>
          <w:b/>
          <w:bCs/>
          <w:szCs w:val="22"/>
          <w:u w:val="single"/>
          <w:lang w:val="pl-PL"/>
        </w:rPr>
        <w:t xml:space="preserve"> Zestaw </w:t>
      </w:r>
      <w:proofErr w:type="spellStart"/>
      <w:r w:rsidRPr="0020766E">
        <w:rPr>
          <w:rFonts w:ascii="Times New Roman" w:hAnsi="Times New Roman"/>
          <w:b/>
          <w:bCs/>
          <w:szCs w:val="22"/>
          <w:u w:val="single"/>
          <w:lang w:val="pl-PL"/>
        </w:rPr>
        <w:t>georadarowy</w:t>
      </w:r>
      <w:proofErr w:type="spellEnd"/>
      <w:r w:rsidRPr="0020766E">
        <w:rPr>
          <w:rFonts w:ascii="Times New Roman" w:hAnsi="Times New Roman"/>
          <w:b/>
          <w:bCs/>
          <w:szCs w:val="22"/>
          <w:u w:val="single"/>
        </w:rPr>
        <w:t xml:space="preserve"> – sztuk 1</w:t>
      </w:r>
    </w:p>
    <w:p w:rsidR="00CB7676" w:rsidRPr="00B05B3B" w:rsidRDefault="00CB7676" w:rsidP="00CB7676">
      <w:pPr>
        <w:pStyle w:val="Tekstpodstawowywcity"/>
        <w:tabs>
          <w:tab w:val="clear" w:pos="399"/>
          <w:tab w:val="left" w:pos="1276"/>
          <w:tab w:val="left" w:pos="7630"/>
        </w:tabs>
        <w:ind w:left="720" w:firstLine="0"/>
        <w:jc w:val="left"/>
        <w:rPr>
          <w:sz w:val="22"/>
          <w:szCs w:val="22"/>
          <w:lang w:val="pl-PL"/>
        </w:rPr>
      </w:pPr>
      <w:r w:rsidRPr="00B05B3B">
        <w:rPr>
          <w:sz w:val="22"/>
          <w:szCs w:val="22"/>
        </w:rPr>
        <w:t>Specyfikacja techniczna</w:t>
      </w:r>
      <w:r w:rsidRPr="00B05B3B">
        <w:rPr>
          <w:sz w:val="22"/>
          <w:szCs w:val="22"/>
          <w:lang w:val="pl-PL"/>
        </w:rPr>
        <w:t>:</w:t>
      </w:r>
    </w:p>
    <w:p w:rsidR="00CB7676" w:rsidRPr="00B05B3B" w:rsidRDefault="00CB7676" w:rsidP="00CB7676">
      <w:pPr>
        <w:pStyle w:val="Tekstpodstawowywcity"/>
        <w:tabs>
          <w:tab w:val="clear" w:pos="399"/>
          <w:tab w:val="left" w:pos="1276"/>
          <w:tab w:val="left" w:pos="7630"/>
        </w:tabs>
        <w:ind w:left="720" w:firstLine="0"/>
        <w:jc w:val="left"/>
        <w:rPr>
          <w:sz w:val="22"/>
          <w:szCs w:val="22"/>
          <w:lang w:val="pl-PL"/>
        </w:rPr>
      </w:pPr>
    </w:p>
    <w:tbl>
      <w:tblPr>
        <w:tblW w:w="5177" w:type="pct"/>
        <w:tblInd w:w="2" w:type="dxa"/>
        <w:tblCellMar>
          <w:left w:w="71" w:type="dxa"/>
          <w:right w:w="71" w:type="dxa"/>
        </w:tblCellMar>
        <w:tblLook w:val="0000"/>
      </w:tblPr>
      <w:tblGrid>
        <w:gridCol w:w="6447"/>
        <w:gridCol w:w="3093"/>
      </w:tblGrid>
      <w:tr w:rsidR="00CB7676" w:rsidRPr="0020766E" w:rsidTr="00FD3FB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20766E">
              <w:rPr>
                <w:rFonts w:ascii="Times New Roman" w:hAnsi="Times New Roman"/>
                <w:b/>
                <w:bCs/>
                <w:szCs w:val="22"/>
              </w:rPr>
              <w:t>Nazwa komponentu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7676" w:rsidRPr="0020766E" w:rsidRDefault="00CB7676" w:rsidP="00FD3FB8">
            <w:pPr>
              <w:snapToGrid w:val="0"/>
              <w:ind w:left="-71"/>
              <w:rPr>
                <w:rFonts w:ascii="Times New Roman" w:hAnsi="Times New Roman"/>
                <w:b/>
                <w:bCs/>
                <w:szCs w:val="22"/>
              </w:rPr>
            </w:pPr>
            <w:r w:rsidRPr="0020766E">
              <w:rPr>
                <w:rFonts w:ascii="Times New Roman" w:hAnsi="Times New Roman"/>
                <w:b/>
                <w:bCs/>
                <w:szCs w:val="22"/>
              </w:rPr>
              <w:t>Parametry techniczne</w:t>
            </w:r>
            <w:r w:rsidRPr="00B05B3B">
              <w:rPr>
                <w:rFonts w:ascii="Times New Roman" w:hAnsi="Times New Roman"/>
                <w:b/>
                <w:bCs/>
                <w:szCs w:val="22"/>
              </w:rPr>
              <w:t xml:space="preserve"> - </w:t>
            </w:r>
            <w:r w:rsidRPr="00B05B3B">
              <w:t xml:space="preserve"> </w:t>
            </w:r>
            <w:r w:rsidRPr="00B05B3B">
              <w:rPr>
                <w:b/>
              </w:rPr>
              <w:t>do wpisania przez wykonawcę w przypadku oferowania sprzętu o parametrach innych , niż wymagane parametry minimalne w opisie przedmiotu zamówienia</w:t>
            </w: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 xml:space="preserve">Głębokość badania w metrach 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Komunikacja między jednostką centralną (</w:t>
            </w:r>
            <w:proofErr w:type="spellStart"/>
            <w:r w:rsidRPr="0020766E">
              <w:rPr>
                <w:rFonts w:ascii="Times New Roman" w:hAnsi="Times New Roman"/>
                <w:szCs w:val="22"/>
              </w:rPr>
              <w:t>georadar</w:t>
            </w:r>
            <w:proofErr w:type="spellEnd"/>
            <w:r w:rsidRPr="0020766E">
              <w:rPr>
                <w:rFonts w:ascii="Times New Roman" w:hAnsi="Times New Roman"/>
                <w:szCs w:val="22"/>
              </w:rPr>
              <w:t>), a komputerem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złącze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Ethernetowe</w:t>
            </w:r>
            <w:proofErr w:type="spellEnd"/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Jednostka centralna (</w:t>
            </w:r>
            <w:proofErr w:type="spellStart"/>
            <w:r w:rsidRPr="0020766E">
              <w:rPr>
                <w:rFonts w:ascii="Times New Roman" w:hAnsi="Times New Roman"/>
                <w:szCs w:val="22"/>
              </w:rPr>
              <w:t>georadar</w:t>
            </w:r>
            <w:proofErr w:type="spellEnd"/>
            <w:r w:rsidRPr="0020766E">
              <w:rPr>
                <w:rFonts w:ascii="Times New Roman" w:hAnsi="Times New Roman"/>
                <w:szCs w:val="22"/>
              </w:rPr>
              <w:t>)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port USB 3.0 (tak/nie)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czytnik kart pamięci SD (tak/nie)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dając możliwość zgrania danych w celu przetwarzania z możliwością rejestracji danych 3D (tak/nie)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0"/>
                <w:szCs w:val="22"/>
              </w:rPr>
              <w:lastRenderedPageBreak/>
              <w:t>Czas pracy jednostki centralnej na bateriach dołączonych do zestawu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0"/>
                <w:szCs w:val="22"/>
              </w:rPr>
              <w:t>czas pracy anteny na bateriach dołączonych do zestawu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Baterie z ładowarką (tak/nie)</w:t>
            </w:r>
            <w:r w:rsidRPr="0020766E">
              <w:rPr>
                <w:rFonts w:ascii="Times New Roman" w:hAnsi="Times New Roman"/>
                <w:szCs w:val="22"/>
              </w:rPr>
              <w:br/>
            </w:r>
            <w:r w:rsidRPr="0020766E">
              <w:rPr>
                <w:rFonts w:ascii="Times New Roman" w:hAnsi="Times New Roman"/>
                <w:szCs w:val="22"/>
              </w:rPr>
              <w:br/>
              <w:t>lub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0"/>
                <w:szCs w:val="22"/>
              </w:rPr>
              <w:t>jedna ładowarka umożliwiająca ładowanie kompletu baterii jednocześnie (tak/nie)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Ładowarka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0"/>
                <w:szCs w:val="22"/>
              </w:rPr>
              <w:t>możliwość podłączenia do zewnętrznego źródła napięcia 12V (europejskie gniazdo zapalniczki w pojazdach mechanicznych)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Monitor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Oddzielny/niezależny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Przekątna w calach</w:t>
            </w:r>
            <w:r w:rsidRPr="0020766E">
              <w:rPr>
                <w:rFonts w:ascii="Times New Roman" w:hAnsi="Times New Roman"/>
                <w:szCs w:val="22"/>
              </w:rPr>
              <w:br/>
            </w:r>
            <w:r w:rsidRPr="0020766E">
              <w:rPr>
                <w:rFonts w:ascii="Times New Roman" w:hAnsi="Times New Roman"/>
                <w:szCs w:val="22"/>
              </w:rPr>
              <w:br/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połączenie sieciowe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Wi-Fi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</w:t>
            </w:r>
            <w:r w:rsidRPr="0020766E">
              <w:rPr>
                <w:rFonts w:ascii="Times New Roman" w:hAnsi="Times New Roman"/>
                <w:szCs w:val="22"/>
              </w:rPr>
              <w:t>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lub przewód o długości minimum 5 metrów </w:t>
            </w:r>
            <w:r w:rsidRPr="0020766E">
              <w:rPr>
                <w:rFonts w:ascii="Times New Roman" w:hAnsi="Times New Roman"/>
                <w:szCs w:val="22"/>
              </w:rPr>
              <w:t>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Antena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średnioczęstotliwościowa</w:t>
            </w:r>
            <w:proofErr w:type="spellEnd"/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GPS (Global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Positioning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 System)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możliwość podłączenia zewnętrznego różnicowego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GPS-a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 RTK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Pomiar odległości w jednostce centralnej (</w:t>
            </w:r>
            <w:proofErr w:type="spellStart"/>
            <w:r w:rsidRPr="0020766E">
              <w:rPr>
                <w:rFonts w:ascii="Times New Roman" w:hAnsi="Times New Roman"/>
                <w:szCs w:val="22"/>
              </w:rPr>
              <w:t>georadarze</w:t>
            </w:r>
            <w:proofErr w:type="spellEnd"/>
            <w:r w:rsidRPr="0020766E">
              <w:rPr>
                <w:rFonts w:ascii="Times New Roman" w:hAnsi="Times New Roman"/>
                <w:szCs w:val="22"/>
              </w:rPr>
              <w:t>):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kółko do pomiarów odległości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Zakres temperaturowy pracy kompletnego zestawu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B7676" w:rsidRPr="0020766E" w:rsidTr="00FD3FB8">
        <w:tc>
          <w:tcPr>
            <w:tcW w:w="3379" w:type="pct"/>
            <w:tcBorders>
              <w:left w:val="single" w:sz="4" w:space="0" w:color="000000"/>
              <w:bottom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 xml:space="preserve">Wykonanie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złączy elementów przewodów oraz gniazda antenowe, gniazda jednostki centralnej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bCs/>
                <w:szCs w:val="22"/>
              </w:rPr>
              <w:t xml:space="preserve">Stopy lekkie;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końcówki złączy posiadały blokadę przed przypadkowym wypięciem oraz posiadały element osłony z tworzywa gumowego lub innego, który zabezpieczy złącza przed dostaniem się wody, błota czy innych zanieczyszczeń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lastRenderedPageBreak/>
              <w:t>Materiały: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 wykonane z wytrzymałego tworzywa, mają być odporne na pogodę (w tym na opady deszczu, śniegu) i wstrząsy, stopnia odporności IP65 lub równoważny [tak/nie]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Elementy transportowe: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skrzynie transportowe na każdy moduł urządzenia (skrzynie metalowe lub z innego odpornego tworzywa sztucznego wyposażone w koła transportowe i rękojeść) [tak/nie]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Inne warunki: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Jednostka centralna (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) musi oprócz wskazanej anteny obsłużyć inne anteny dedykowane do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konkretnego modelu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georadaru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bez konieczności zakupu nowych elementów w postaci np. szyn montażowych, innych przewodów itp.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 xml:space="preserve">Antena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zestawu jednostki centralnej (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georadar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)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antenę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średnioczęstotliwościową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o jednej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częstotliwości ekranowaną w zakresie 400–500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MHz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[tak/nie; ile dokładnie?]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minimalna rozdzielczość danych 16 bitów [tak/nie; ile dokładnie?]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możliwość wyzwolenia impulsu w trybie czasowym, odległościowym lub ręcznym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do podłączenia anteny z jednostką centralną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georadaru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powinien być dołączony kabel o długości minimum 3 metrów umożliwiającej swobodą pracę [tak/nie; jak długi?]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jednostka centralna do komunikacji z anteną wykorzystuje bezprzewodowe połączenie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Wi-Fi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o minimalnym zakresie pracy w terenie otwartym w odległości 25m bez wykazanej straty dla jakości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lastRenderedPageBreak/>
              <w:t>rejestrowanych danych [tak/nie; ile dokładnie?]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z anteną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średnioczęstotliwościową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z wysoką szybkością akwizycji (minimum 700 tras/sekundę) [tak/nie; ile dokładnie?]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lastRenderedPageBreak/>
              <w:t xml:space="preserve">Inne warunki dotyczące anteny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średnioczęstotliwościowej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 xml:space="preserve"> o jednej częstotliwości: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dołączona specjalna rączka gumowana/gumowa lub z innego miękkiego tworzywa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platforma z tworzywa sztucznego o niskim stopniu ścierania, która umożliwi ciągnięcie anteny po podłożu (Zamawiający nie dopuszcza stosowania elementów taśmowych zastępujących sztywne ramię rączki)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kółko pomiarowe – gumowane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stelaż naramienny do swobodnego niekrępującego noszenia jednostki centralnej przez operatora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dedykowany dla urządzenia plecak [kilkukomorowy, z powłoką zabezpieczającą przed deszczem]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310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hAnsi="Times New Roman"/>
                <w:szCs w:val="22"/>
              </w:rPr>
              <w:t>Zastrzeżenia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dane przez urządzenie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georadarowe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nie wymagają użycia tylko dedykowanego oprogramowania, na którym nie będzie możliwy odczyt danych innych urządzeń 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zestaw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georadarowy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tj. jednostka centralna, antena oraz ich komponenty (elementy) wyprodukowane są w roku 2019 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B7676" w:rsidRPr="0020766E" w:rsidRDefault="00CB7676" w:rsidP="00CB7676">
      <w:pPr>
        <w:rPr>
          <w:rFonts w:ascii="Times New Roman" w:hAnsi="Times New Roman"/>
          <w:b/>
          <w:szCs w:val="22"/>
        </w:rPr>
      </w:pPr>
    </w:p>
    <w:p w:rsidR="00CB7676" w:rsidRPr="0020766E" w:rsidRDefault="00CB7676" w:rsidP="00CB7676">
      <w:pPr>
        <w:rPr>
          <w:rFonts w:ascii="Times New Roman" w:hAnsi="Times New Roman"/>
          <w:b/>
          <w:szCs w:val="22"/>
        </w:rPr>
      </w:pPr>
    </w:p>
    <w:p w:rsidR="00CB7676" w:rsidRPr="0020766E" w:rsidRDefault="00CB7676" w:rsidP="00CB7676">
      <w:pPr>
        <w:rPr>
          <w:rFonts w:ascii="Times New Roman" w:hAnsi="Times New Roman"/>
          <w:b/>
          <w:szCs w:val="22"/>
        </w:rPr>
      </w:pPr>
    </w:p>
    <w:p w:rsidR="00CB7676" w:rsidRPr="0020766E" w:rsidRDefault="00CB7676" w:rsidP="00CB7676">
      <w:pPr>
        <w:pStyle w:val="Akapitzlist"/>
        <w:suppressAutoHyphens w:val="0"/>
        <w:overflowPunct/>
        <w:autoSpaceDE/>
        <w:autoSpaceDN/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bCs/>
          <w:szCs w:val="22"/>
          <w:u w:val="single"/>
          <w:lang w:val="pl-PL"/>
        </w:rPr>
      </w:pPr>
      <w:r w:rsidRPr="0020766E">
        <w:rPr>
          <w:rFonts w:ascii="Times New Roman" w:hAnsi="Times New Roman"/>
          <w:b/>
          <w:bCs/>
          <w:szCs w:val="22"/>
          <w:lang w:val="pl-PL"/>
        </w:rPr>
        <w:lastRenderedPageBreak/>
        <w:t xml:space="preserve">2. Oprogramowanie i  </w:t>
      </w:r>
      <w:r w:rsidRPr="0020766E">
        <w:rPr>
          <w:rFonts w:ascii="Times New Roman" w:hAnsi="Times New Roman"/>
          <w:b/>
          <w:bCs/>
          <w:szCs w:val="22"/>
          <w:u w:val="single"/>
          <w:lang w:val="pl-PL"/>
        </w:rPr>
        <w:t>Laptop – szt. 1</w:t>
      </w:r>
    </w:p>
    <w:p w:rsidR="00CB7676" w:rsidRPr="00D43820" w:rsidRDefault="00CB7676" w:rsidP="00CB7676">
      <w:pPr>
        <w:pStyle w:val="Akapitzlist"/>
        <w:suppressAutoHyphens w:val="0"/>
        <w:overflowPunct/>
        <w:autoSpaceDE/>
        <w:autoSpaceDN/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bCs/>
          <w:szCs w:val="22"/>
          <w:highlight w:val="cyan"/>
          <w:u w:val="single"/>
          <w:lang w:val="pl-PL"/>
        </w:rPr>
      </w:pPr>
    </w:p>
    <w:p w:rsidR="00CB7676" w:rsidRPr="0020766E" w:rsidRDefault="00CB7676" w:rsidP="00CB7676">
      <w:pPr>
        <w:pStyle w:val="Tekstpodstawowywcity"/>
        <w:tabs>
          <w:tab w:val="clear" w:pos="399"/>
          <w:tab w:val="left" w:pos="1276"/>
          <w:tab w:val="left" w:pos="7630"/>
        </w:tabs>
        <w:ind w:left="0" w:firstLine="0"/>
        <w:jc w:val="left"/>
        <w:rPr>
          <w:sz w:val="22"/>
          <w:szCs w:val="22"/>
          <w:lang w:val="pl-PL"/>
        </w:rPr>
      </w:pPr>
      <w:r w:rsidRPr="0020766E">
        <w:rPr>
          <w:sz w:val="22"/>
          <w:szCs w:val="22"/>
        </w:rPr>
        <w:t>Specyfikacja techniczna:</w:t>
      </w:r>
    </w:p>
    <w:p w:rsidR="00CB7676" w:rsidRPr="0020766E" w:rsidRDefault="00CB7676" w:rsidP="00CB7676">
      <w:pPr>
        <w:pStyle w:val="Tekstpodstawowywcity"/>
        <w:tabs>
          <w:tab w:val="clear" w:pos="399"/>
          <w:tab w:val="left" w:pos="1276"/>
          <w:tab w:val="left" w:pos="7630"/>
        </w:tabs>
        <w:ind w:left="720" w:firstLine="0"/>
        <w:jc w:val="left"/>
        <w:rPr>
          <w:sz w:val="22"/>
          <w:szCs w:val="22"/>
          <w:lang w:val="pl-PL"/>
        </w:rPr>
      </w:pPr>
    </w:p>
    <w:tbl>
      <w:tblPr>
        <w:tblW w:w="5177" w:type="pct"/>
        <w:tblInd w:w="2" w:type="dxa"/>
        <w:tblCellMar>
          <w:left w:w="71" w:type="dxa"/>
          <w:right w:w="71" w:type="dxa"/>
        </w:tblCellMar>
        <w:tblLook w:val="0000"/>
      </w:tblPr>
      <w:tblGrid>
        <w:gridCol w:w="5598"/>
        <w:gridCol w:w="3942"/>
      </w:tblGrid>
      <w:tr w:rsidR="00CB7676" w:rsidRPr="0020766E" w:rsidTr="00FD3FB8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20766E">
              <w:rPr>
                <w:rFonts w:ascii="Times New Roman" w:hAnsi="Times New Roman"/>
                <w:b/>
                <w:bCs/>
                <w:szCs w:val="22"/>
              </w:rPr>
              <w:t>Nazwa komponentu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7676" w:rsidRPr="0020766E" w:rsidRDefault="00CB7676" w:rsidP="00FD3FB8">
            <w:pPr>
              <w:snapToGrid w:val="0"/>
              <w:ind w:left="-71"/>
              <w:rPr>
                <w:rFonts w:ascii="Times New Roman" w:hAnsi="Times New Roman"/>
                <w:b/>
                <w:bCs/>
                <w:szCs w:val="22"/>
              </w:rPr>
            </w:pPr>
            <w:r w:rsidRPr="0020766E">
              <w:rPr>
                <w:rFonts w:ascii="Times New Roman" w:hAnsi="Times New Roman"/>
                <w:b/>
                <w:bCs/>
                <w:szCs w:val="22"/>
              </w:rPr>
              <w:t xml:space="preserve"> Parametry techniczne</w:t>
            </w:r>
            <w:r w:rsidRPr="00447A28">
              <w:rPr>
                <w:rFonts w:ascii="Times New Roman" w:hAnsi="Times New Roman"/>
                <w:b/>
                <w:bCs/>
                <w:szCs w:val="22"/>
              </w:rPr>
              <w:t xml:space="preserve">- </w:t>
            </w:r>
            <w:r w:rsidRPr="00447A28">
              <w:t xml:space="preserve"> </w:t>
            </w:r>
            <w:r w:rsidRPr="00447A28">
              <w:rPr>
                <w:b/>
              </w:rPr>
              <w:t>do wpisania przez wykonawcę w przypadku oferowania sprzętu o parametrach innych , niż wymagane parametry minimalne w opisie przedmiotu zamówienia</w:t>
            </w: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Ekran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Matryca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</w:rPr>
              <w:t>podświetlanie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Wymiary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 xml:space="preserve">Rozdzielczość 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000000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t>Procesor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c>
          <w:tcPr>
            <w:tcW w:w="2934" w:type="pct"/>
            <w:tcBorders>
              <w:left w:val="single" w:sz="4" w:space="0" w:color="000000"/>
              <w:bottom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Pamięć operacyjna RAM</w:t>
            </w:r>
          </w:p>
        </w:tc>
        <w:tc>
          <w:tcPr>
            <w:tcW w:w="20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676" w:rsidRPr="0020766E" w:rsidRDefault="00CB7676" w:rsidP="00FD3FB8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Parametry pamięci masowej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Karta graficzna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Karta sieciowa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Bezpieczeństwo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Warunki gwarancji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 xml:space="preserve">Wymagania dodatkowe (plecak, czytnik kart pamięci SD, bezprzewodowa mysz, </w:t>
            </w:r>
            <w:proofErr w:type="spellStart"/>
            <w:r w:rsidRPr="0020766E">
              <w:rPr>
                <w:rFonts w:ascii="Times New Roman" w:hAnsi="Times New Roman"/>
                <w:color w:val="00000A"/>
                <w:szCs w:val="22"/>
              </w:rPr>
              <w:t>bluetooth</w:t>
            </w:r>
            <w:proofErr w:type="spellEnd"/>
            <w:r w:rsidRPr="0020766E">
              <w:rPr>
                <w:rFonts w:ascii="Times New Roman" w:hAnsi="Times New Roman"/>
                <w:color w:val="00000A"/>
                <w:szCs w:val="22"/>
              </w:rPr>
              <w:t xml:space="preserve"> [tak/nie]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System operacyjny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 xml:space="preserve">Monitor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(przekątna, matryca/powłoka przeciwodblaskowa, podświetlanie LED, rozdzielczość nominalna, kąt widzenia poziom min., kąt widzenia pion min., kontrast standardowy, porty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Uchwyt monitora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regulacji stopnia nachylenia w stopniach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regulacja obrotu w stopniach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t>Stacja dokująca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hAnsi="Times New Roman"/>
                <w:szCs w:val="22"/>
              </w:rPr>
              <w:lastRenderedPageBreak/>
              <w:t xml:space="preserve">Porty </w:t>
            </w: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minimum </w:t>
            </w:r>
            <w:r w:rsidRPr="0020766E">
              <w:rPr>
                <w:rFonts w:ascii="Times New Roman" w:eastAsia="Calibri" w:hAnsi="Times New Roman"/>
                <w:szCs w:val="22"/>
                <w:lang w:eastAsia="en-US"/>
              </w:rPr>
              <w:t xml:space="preserve">1 x HDMI i 1 x </w:t>
            </w:r>
            <w:proofErr w:type="spellStart"/>
            <w:r w:rsidRPr="0020766E">
              <w:rPr>
                <w:rFonts w:ascii="Times New Roman" w:eastAsia="Calibri" w:hAnsi="Times New Roman"/>
                <w:szCs w:val="22"/>
                <w:lang w:eastAsia="en-US"/>
              </w:rPr>
              <w:t>DisplayPort</w:t>
            </w:r>
            <w:proofErr w:type="spellEnd"/>
            <w:r w:rsidRPr="0020766E">
              <w:rPr>
                <w:rFonts w:ascii="Times New Roman" w:eastAsia="Calibri" w:hAnsi="Times New Roman"/>
                <w:szCs w:val="22"/>
                <w:lang w:eastAsia="en-US"/>
              </w:rPr>
              <w:t xml:space="preserve">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  <w:r w:rsidRPr="0020766E">
              <w:rPr>
                <w:rFonts w:ascii="Times New Roman" w:eastAsia="Calibri" w:hAnsi="Times New Roman"/>
                <w:szCs w:val="22"/>
                <w:lang w:eastAsia="en-US"/>
              </w:rPr>
              <w:t>podłączenie 2 dodatkowych monitorów do laptopa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  <w:tr w:rsidR="00CB7676" w:rsidRPr="0020766E" w:rsidTr="00FD3FB8">
        <w:trPr>
          <w:trHeight w:val="25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color w:val="00000A"/>
                <w:szCs w:val="22"/>
              </w:rPr>
            </w:pPr>
            <w:r w:rsidRPr="0020766E">
              <w:rPr>
                <w:rFonts w:ascii="Times New Roman" w:hAnsi="Times New Roman"/>
                <w:color w:val="00000A"/>
                <w:szCs w:val="22"/>
              </w:rPr>
              <w:lastRenderedPageBreak/>
              <w:t xml:space="preserve">Oprogramowanie do przetwarzania </w:t>
            </w:r>
            <w:proofErr w:type="spellStart"/>
            <w:r w:rsidRPr="0020766E">
              <w:rPr>
                <w:rFonts w:ascii="Times New Roman" w:hAnsi="Times New Roman"/>
                <w:color w:val="00000A"/>
                <w:szCs w:val="22"/>
              </w:rPr>
              <w:t>falogramów</w:t>
            </w:r>
            <w:proofErr w:type="spellEnd"/>
            <w:r w:rsidRPr="0020766E">
              <w:rPr>
                <w:rFonts w:ascii="Times New Roman" w:hAnsi="Times New Roman"/>
                <w:color w:val="00000A"/>
                <w:szCs w:val="22"/>
              </w:rPr>
              <w:t>: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hAnsi="Times New Roman"/>
                <w:color w:val="00000A"/>
                <w:szCs w:val="22"/>
              </w:rPr>
            </w:pP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umożliwia import danych z najpopularniejszych obecnie na rynku radarów (np. GSSI, IDS, MALA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Geoscience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,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Sensor&amp;Software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) [tak/nie]</w:t>
            </w:r>
          </w:p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możliwość wstępnego przetwarzania danych z opcją filtrowania [tak/nie]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skalowanie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wydruk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współpraca z systemem operacyjnym Windows 10 lub równoważnym [tak/nie, jakim?]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minimalne wymagania techniczne platformy: 1,6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GHz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</w:t>
            </w:r>
            <w:proofErr w:type="spellStart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IntelCore</w:t>
            </w:r>
            <w:proofErr w:type="spellEnd"/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 i3 CPU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rozdzielczość ekranu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 xml:space="preserve">karta graficzna podstawowa [tak/nie] </w:t>
            </w:r>
          </w:p>
          <w:p w:rsidR="00CB7676" w:rsidRPr="0020766E" w:rsidRDefault="00CB7676" w:rsidP="00FD3FB8">
            <w:pPr>
              <w:snapToGrid w:val="0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  <w:r w:rsidRPr="0020766E"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  <w:t>licencja oraz klucze dostępu Wykonawca dostarczy wraz z dostawą [tak/nie]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6" w:rsidRPr="0020766E" w:rsidRDefault="00CB7676" w:rsidP="00FD3FB8">
            <w:pPr>
              <w:suppressAutoHyphens w:val="0"/>
              <w:overflowPunct/>
              <w:spacing w:after="0" w:line="360" w:lineRule="auto"/>
              <w:textAlignment w:val="auto"/>
              <w:rPr>
                <w:rFonts w:ascii="Times New Roman" w:eastAsia="TimesNewRomanPSMT" w:hAnsi="Times New Roman"/>
                <w:color w:val="00000A"/>
                <w:szCs w:val="22"/>
                <w:lang w:eastAsia="en-US"/>
              </w:rPr>
            </w:pPr>
          </w:p>
        </w:tc>
      </w:tr>
    </w:tbl>
    <w:p w:rsidR="00CB7676" w:rsidRPr="0020766E" w:rsidRDefault="00CB7676" w:rsidP="00CB7676">
      <w:pPr>
        <w:jc w:val="both"/>
        <w:rPr>
          <w:rFonts w:ascii="Times New Roman" w:hAnsi="Times New Roman"/>
          <w:szCs w:val="22"/>
        </w:rPr>
      </w:pPr>
    </w:p>
    <w:p w:rsidR="00CB7676" w:rsidRPr="007D7421" w:rsidRDefault="00CB7676" w:rsidP="00CB7676">
      <w:pPr>
        <w:jc w:val="both"/>
        <w:rPr>
          <w:rFonts w:ascii="Times New Roman" w:hAnsi="Times New Roman"/>
          <w:b/>
          <w:bCs/>
          <w:szCs w:val="22"/>
        </w:rPr>
      </w:pPr>
      <w:r w:rsidRPr="007D7421">
        <w:rPr>
          <w:rFonts w:ascii="Times New Roman" w:hAnsi="Times New Roman"/>
          <w:b/>
          <w:bCs/>
          <w:szCs w:val="22"/>
        </w:rPr>
        <w:t xml:space="preserve">Wartość zamówienia: </w:t>
      </w:r>
    </w:p>
    <w:p w:rsidR="00CB7676" w:rsidRPr="0020766E" w:rsidRDefault="00CB7676" w:rsidP="00CB7676">
      <w:pPr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CB7676" w:rsidRPr="007D7421" w:rsidRDefault="00CB7676" w:rsidP="00CB7676">
      <w:pPr>
        <w:jc w:val="both"/>
        <w:rPr>
          <w:rFonts w:ascii="Times New Roman" w:hAnsi="Times New Roman"/>
          <w:b/>
          <w:bCs/>
          <w:szCs w:val="22"/>
        </w:rPr>
      </w:pPr>
      <w:r w:rsidRPr="007D7421">
        <w:rPr>
          <w:rFonts w:ascii="Times New Roman" w:hAnsi="Times New Roman"/>
          <w:b/>
          <w:bCs/>
          <w:szCs w:val="22"/>
        </w:rPr>
        <w:t xml:space="preserve">Cena oferty (łączna wartość </w:t>
      </w:r>
      <w:proofErr w:type="spellStart"/>
      <w:r w:rsidRPr="007D7421">
        <w:rPr>
          <w:rFonts w:ascii="Times New Roman" w:hAnsi="Times New Roman"/>
          <w:b/>
          <w:bCs/>
          <w:szCs w:val="22"/>
        </w:rPr>
        <w:t>georadaru</w:t>
      </w:r>
      <w:proofErr w:type="spellEnd"/>
      <w:r w:rsidRPr="007D7421">
        <w:rPr>
          <w:rFonts w:ascii="Times New Roman" w:hAnsi="Times New Roman"/>
          <w:b/>
          <w:bCs/>
          <w:szCs w:val="22"/>
        </w:rPr>
        <w:t xml:space="preserve">, laptopa z </w:t>
      </w:r>
      <w:proofErr w:type="spellStart"/>
      <w:r w:rsidRPr="007D7421">
        <w:rPr>
          <w:rFonts w:ascii="Times New Roman" w:hAnsi="Times New Roman"/>
          <w:b/>
          <w:bCs/>
          <w:szCs w:val="22"/>
        </w:rPr>
        <w:t>oprogramowaqniem</w:t>
      </w:r>
      <w:proofErr w:type="spellEnd"/>
      <w:r w:rsidRPr="007D7421">
        <w:rPr>
          <w:rFonts w:ascii="Times New Roman" w:hAnsi="Times New Roman"/>
          <w:b/>
          <w:bCs/>
          <w:szCs w:val="22"/>
        </w:rPr>
        <w:t xml:space="preserve"> i szkoleniem):</w:t>
      </w:r>
    </w:p>
    <w:p w:rsidR="00CB7676" w:rsidRPr="007D7421" w:rsidRDefault="00CB7676" w:rsidP="00CB7676">
      <w:pPr>
        <w:jc w:val="both"/>
        <w:rPr>
          <w:rFonts w:ascii="Times New Roman" w:hAnsi="Times New Roman"/>
          <w:szCs w:val="22"/>
        </w:rPr>
      </w:pPr>
      <w:r w:rsidRPr="007D7421">
        <w:rPr>
          <w:rFonts w:ascii="Times New Roman" w:hAnsi="Times New Roman"/>
          <w:szCs w:val="22"/>
        </w:rPr>
        <w:t>cena netto ………..zł słownie …………………………...………………………..……………. zł</w:t>
      </w:r>
    </w:p>
    <w:p w:rsidR="00CB7676" w:rsidRPr="0055314E" w:rsidRDefault="00CB7676" w:rsidP="00CB7676">
      <w:pPr>
        <w:jc w:val="both"/>
        <w:rPr>
          <w:rFonts w:ascii="Times New Roman" w:hAnsi="Times New Roman"/>
          <w:szCs w:val="22"/>
        </w:rPr>
      </w:pPr>
      <w:r w:rsidRPr="0055314E">
        <w:rPr>
          <w:rFonts w:ascii="Times New Roman" w:hAnsi="Times New Roman"/>
          <w:szCs w:val="22"/>
        </w:rPr>
        <w:t>cena brutto ……….zł słownie ………………………....………………..……………………….zł</w:t>
      </w:r>
    </w:p>
    <w:p w:rsidR="00CB7676" w:rsidRPr="0055314E" w:rsidRDefault="00CB7676" w:rsidP="00CB7676">
      <w:pPr>
        <w:rPr>
          <w:rFonts w:ascii="Times New Roman" w:hAnsi="Times New Roman"/>
          <w:szCs w:val="22"/>
        </w:rPr>
      </w:pPr>
      <w:r w:rsidRPr="0055314E">
        <w:rPr>
          <w:rFonts w:ascii="Times New Roman" w:hAnsi="Times New Roman"/>
          <w:szCs w:val="22"/>
        </w:rPr>
        <w:t>w tym łączna wartość podatku VAT ……….zł  słownie ..............… zł</w:t>
      </w:r>
    </w:p>
    <w:p w:rsidR="00CB7676" w:rsidRPr="0020766E" w:rsidRDefault="00CB7676" w:rsidP="00CB7676">
      <w:pPr>
        <w:rPr>
          <w:rFonts w:ascii="Times New Roman" w:hAnsi="Times New Roman"/>
          <w:b/>
          <w:szCs w:val="22"/>
        </w:rPr>
      </w:pPr>
    </w:p>
    <w:p w:rsidR="00CB7676" w:rsidRPr="0020766E" w:rsidRDefault="00CB7676" w:rsidP="00CB7676">
      <w:pPr>
        <w:rPr>
          <w:rFonts w:ascii="Times New Roman" w:hAnsi="Times New Roman"/>
          <w:b/>
          <w:szCs w:val="22"/>
        </w:rPr>
      </w:pPr>
      <w:r w:rsidRPr="0020766E">
        <w:rPr>
          <w:rFonts w:ascii="Times New Roman" w:hAnsi="Times New Roman"/>
          <w:b/>
          <w:szCs w:val="22"/>
        </w:rPr>
        <w:t>Dodatkowe kryteria wyboru ofert:</w:t>
      </w:r>
    </w:p>
    <w:p w:rsidR="00CB7676" w:rsidRPr="0020766E" w:rsidRDefault="00CB7676" w:rsidP="00CB7676">
      <w:pPr>
        <w:pStyle w:val="Tekstpodstawowy2"/>
        <w:jc w:val="both"/>
        <w:rPr>
          <w:rFonts w:ascii="Times New Roman" w:hAnsi="Times New Roman"/>
          <w:szCs w:val="22"/>
          <w:u w:val="single"/>
        </w:rPr>
      </w:pPr>
      <w:r w:rsidRPr="0020766E">
        <w:rPr>
          <w:rFonts w:ascii="Times New Roman" w:hAnsi="Times New Roman"/>
          <w:b/>
          <w:szCs w:val="22"/>
          <w:u w:val="single"/>
          <w:lang w:val="pl-PL"/>
        </w:rPr>
        <w:t>(</w:t>
      </w:r>
      <w:r w:rsidRPr="0020766E">
        <w:rPr>
          <w:rFonts w:ascii="Times New Roman" w:hAnsi="Times New Roman"/>
          <w:b/>
          <w:szCs w:val="22"/>
          <w:u w:val="single"/>
        </w:rPr>
        <w:t>PT)</w:t>
      </w:r>
      <w:r w:rsidRPr="0020766E">
        <w:rPr>
          <w:rFonts w:ascii="Times New Roman" w:hAnsi="Times New Roman"/>
          <w:szCs w:val="22"/>
          <w:u w:val="single"/>
        </w:rPr>
        <w:t xml:space="preserve"> Termin gwarancji</w:t>
      </w:r>
    </w:p>
    <w:p w:rsidR="00CB7676" w:rsidRPr="0020766E" w:rsidRDefault="00CB7676" w:rsidP="00CB7676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20766E">
        <w:rPr>
          <w:rFonts w:ascii="Times New Roman" w:hAnsi="Times New Roman"/>
          <w:szCs w:val="22"/>
        </w:rPr>
        <w:t xml:space="preserve">okres gwarancyjny ≥ 36 miesięcy – oferta otrzyma -   40 </w:t>
      </w:r>
      <w:proofErr w:type="spellStart"/>
      <w:r w:rsidRPr="0020766E">
        <w:rPr>
          <w:rFonts w:ascii="Times New Roman" w:hAnsi="Times New Roman"/>
          <w:szCs w:val="22"/>
        </w:rPr>
        <w:t>pkt</w:t>
      </w:r>
      <w:proofErr w:type="spellEnd"/>
    </w:p>
    <w:p w:rsidR="00CB7676" w:rsidRPr="0020766E" w:rsidRDefault="00CB7676" w:rsidP="00CB7676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20766E">
        <w:rPr>
          <w:rFonts w:ascii="Times New Roman" w:hAnsi="Times New Roman"/>
          <w:szCs w:val="22"/>
        </w:rPr>
        <w:t xml:space="preserve">okres gwarancyjny &gt;24 i &lt;35 miesięcy – oferta otrzyma - 20 </w:t>
      </w:r>
      <w:proofErr w:type="spellStart"/>
      <w:r w:rsidRPr="0020766E">
        <w:rPr>
          <w:rFonts w:ascii="Times New Roman" w:hAnsi="Times New Roman"/>
          <w:szCs w:val="22"/>
        </w:rPr>
        <w:t>pkt</w:t>
      </w:r>
      <w:proofErr w:type="spellEnd"/>
    </w:p>
    <w:p w:rsidR="00CB7676" w:rsidRPr="0020766E" w:rsidRDefault="00CB7676" w:rsidP="00CB7676">
      <w:pPr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 w:rsidRPr="0020766E">
        <w:rPr>
          <w:rFonts w:ascii="Times New Roman" w:hAnsi="Times New Roman"/>
          <w:szCs w:val="22"/>
        </w:rPr>
        <w:t xml:space="preserve">okres gwarancyjny = 24 miesięcy – oferta otrzyma -      0 </w:t>
      </w:r>
      <w:proofErr w:type="spellStart"/>
      <w:r w:rsidRPr="0020766E">
        <w:rPr>
          <w:rFonts w:ascii="Times New Roman" w:hAnsi="Times New Roman"/>
          <w:szCs w:val="22"/>
        </w:rPr>
        <w:t>pkt</w:t>
      </w:r>
      <w:proofErr w:type="spellEnd"/>
      <w:r w:rsidRPr="0020766E">
        <w:rPr>
          <w:rFonts w:ascii="Times New Roman" w:hAnsi="Times New Roman"/>
          <w:color w:val="000000"/>
          <w:szCs w:val="22"/>
        </w:rPr>
        <w:t xml:space="preserve"> .</w:t>
      </w:r>
    </w:p>
    <w:p w:rsidR="00CB7676" w:rsidRPr="0020766E" w:rsidRDefault="00CB7676" w:rsidP="00CB7676">
      <w:pPr>
        <w:pStyle w:val="Akapitzlist"/>
        <w:suppressAutoHyphens w:val="0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Cs w:val="22"/>
          <w:u w:val="single"/>
        </w:rPr>
      </w:pPr>
      <w:r w:rsidRPr="0020766E">
        <w:rPr>
          <w:rFonts w:ascii="Times New Roman" w:hAnsi="Times New Roman"/>
          <w:b/>
          <w:szCs w:val="22"/>
        </w:rPr>
        <w:lastRenderedPageBreak/>
        <w:t>Niewłaściwe skreślić. Nie skreślenie żadnej pozycji lub skreślenie wszystkich będzie traktowane jako zaoferowanie minimalnego terminu gwarancji tj. 2 lat. Jednocześnie jednoznacznie okres gwarancji musi wyn</w:t>
      </w:r>
      <w:r w:rsidRPr="0020766E">
        <w:rPr>
          <w:rFonts w:ascii="Times New Roman" w:hAnsi="Times New Roman"/>
          <w:b/>
          <w:szCs w:val="22"/>
          <w:lang w:val="pl-PL"/>
        </w:rPr>
        <w:t>ikać z wypełnionych powyżej tabel.</w:t>
      </w:r>
      <w:r w:rsidRPr="0020766E">
        <w:rPr>
          <w:rFonts w:ascii="Times New Roman" w:hAnsi="Times New Roman"/>
          <w:szCs w:val="22"/>
        </w:rPr>
        <w:t xml:space="preserve"> </w:t>
      </w:r>
    </w:p>
    <w:p w:rsidR="00CB7676" w:rsidRDefault="00CB7676" w:rsidP="00CB7676">
      <w:pPr>
        <w:jc w:val="both"/>
        <w:rPr>
          <w:rFonts w:ascii="Times New Roman" w:hAnsi="Times New Roman"/>
          <w:b/>
          <w:bCs/>
          <w:i/>
          <w:iCs/>
          <w:spacing w:val="20"/>
          <w:szCs w:val="22"/>
          <w:u w:val="single"/>
        </w:rPr>
      </w:pPr>
    </w:p>
    <w:p w:rsidR="00CB7676" w:rsidRPr="00481626" w:rsidRDefault="00CB7676" w:rsidP="00CB7676">
      <w:pPr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b/>
          <w:bCs/>
          <w:i/>
          <w:iCs/>
          <w:spacing w:val="20"/>
          <w:szCs w:val="22"/>
          <w:u w:val="single"/>
        </w:rPr>
        <w:t>Uwaga:</w:t>
      </w:r>
    </w:p>
    <w:p w:rsidR="00CB7676" w:rsidRPr="00481626" w:rsidRDefault="00CB7676" w:rsidP="00CB7676">
      <w:pPr>
        <w:widowControl w:val="0"/>
        <w:spacing w:before="60" w:after="40" w:line="240" w:lineRule="auto"/>
        <w:jc w:val="both"/>
        <w:rPr>
          <w:rFonts w:ascii="Times New Roman" w:hAnsi="Times New Roman"/>
          <w:i/>
          <w:iCs/>
          <w:szCs w:val="22"/>
        </w:rPr>
      </w:pPr>
      <w:r w:rsidRPr="00481626">
        <w:rPr>
          <w:rFonts w:ascii="Times New Roman" w:hAnsi="Times New Roman"/>
          <w:i/>
          <w:iCs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CB7676" w:rsidRPr="00481626" w:rsidRDefault="00CB7676" w:rsidP="00CB7676">
      <w:pPr>
        <w:spacing w:after="0" w:line="240" w:lineRule="auto"/>
        <w:rPr>
          <w:rFonts w:ascii="Times New Roman" w:hAnsi="Times New Roman"/>
          <w:szCs w:val="22"/>
        </w:rPr>
      </w:pPr>
    </w:p>
    <w:p w:rsidR="00CB7676" w:rsidRPr="00481626" w:rsidRDefault="00CB7676" w:rsidP="00CB7676">
      <w:pPr>
        <w:jc w:val="both"/>
        <w:rPr>
          <w:rFonts w:ascii="Times New Roman" w:hAnsi="Times New Roman"/>
          <w:b/>
          <w:i/>
          <w:szCs w:val="22"/>
          <w:u w:val="single"/>
        </w:rPr>
      </w:pPr>
      <w:r w:rsidRPr="00481626">
        <w:rPr>
          <w:rFonts w:ascii="Times New Roman" w:hAnsi="Times New Roman"/>
          <w:b/>
          <w:i/>
          <w:szCs w:val="22"/>
          <w:u w:val="single"/>
        </w:rPr>
        <w:t>równocześnie oświadczam, że</w:t>
      </w:r>
      <w:r w:rsidRPr="00481626">
        <w:rPr>
          <w:rStyle w:val="Odwoanieprzypisudolnego"/>
          <w:rFonts w:ascii="Times New Roman" w:hAnsi="Times New Roman"/>
          <w:b/>
          <w:i/>
          <w:szCs w:val="22"/>
          <w:u w:val="single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818"/>
      </w:tblGrid>
      <w:tr w:rsidR="00CB7676" w:rsidRPr="00481626" w:rsidTr="00FD3FB8">
        <w:tc>
          <w:tcPr>
            <w:tcW w:w="392" w:type="dxa"/>
            <w:shd w:val="clear" w:color="auto" w:fill="auto"/>
          </w:tcPr>
          <w:p w:rsidR="00CB7676" w:rsidRPr="00481626" w:rsidRDefault="00CB7676" w:rsidP="00FD3FB8">
            <w:pPr>
              <w:jc w:val="both"/>
              <w:rPr>
                <w:rFonts w:ascii="Times New Roman" w:hAnsi="Times New Roman"/>
                <w:szCs w:val="22"/>
              </w:rPr>
            </w:pPr>
            <w:r w:rsidRPr="00481626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8818" w:type="dxa"/>
            <w:shd w:val="clear" w:color="auto" w:fill="auto"/>
          </w:tcPr>
          <w:p w:rsidR="00CB7676" w:rsidRPr="00481626" w:rsidRDefault="00CB7676" w:rsidP="00FD3FB8">
            <w:pPr>
              <w:jc w:val="both"/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481626">
              <w:rPr>
                <w:rFonts w:ascii="Times New Roman" w:hAnsi="Times New Roman"/>
                <w:szCs w:val="22"/>
              </w:rPr>
              <w:t>Wybór mojej/naszej oferty nie będzie prowadził do powstania u Zamawiającego obowiązku podatkowego zgodnie z przepisami o podatku od towarów i usług.</w:t>
            </w:r>
          </w:p>
        </w:tc>
      </w:tr>
      <w:tr w:rsidR="00CB7676" w:rsidRPr="00481626" w:rsidTr="00FD3FB8">
        <w:tc>
          <w:tcPr>
            <w:tcW w:w="392" w:type="dxa"/>
            <w:shd w:val="clear" w:color="auto" w:fill="auto"/>
          </w:tcPr>
          <w:p w:rsidR="00CB7676" w:rsidRPr="00481626" w:rsidRDefault="00CB7676" w:rsidP="00FD3FB8">
            <w:pPr>
              <w:jc w:val="both"/>
              <w:rPr>
                <w:rFonts w:ascii="Times New Roman" w:hAnsi="Times New Roman"/>
                <w:szCs w:val="22"/>
              </w:rPr>
            </w:pPr>
            <w:r w:rsidRPr="00481626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8818" w:type="dxa"/>
            <w:shd w:val="clear" w:color="auto" w:fill="auto"/>
          </w:tcPr>
          <w:p w:rsidR="00CB7676" w:rsidRPr="00481626" w:rsidRDefault="00CB7676" w:rsidP="00FD3FB8">
            <w:pPr>
              <w:jc w:val="both"/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481626">
              <w:rPr>
                <w:rFonts w:ascii="Times New Roman" w:hAnsi="Times New Roman"/>
                <w:szCs w:val="22"/>
              </w:rPr>
              <w:t>Wybór</w:t>
            </w:r>
            <w:r w:rsidRPr="00481626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481626">
              <w:rPr>
                <w:rFonts w:ascii="Times New Roman" w:hAnsi="Times New Roman"/>
                <w:szCs w:val="22"/>
              </w:rPr>
              <w:t>mojej/naszej oferty będzie prowadził do powstania u Zamawiającego obowiązku podatkowego zgodnie z przepisami o podatku od towarów i usług. Powyższy obowiązek podatkowy będzie dotyczył ………… objętych przedmiotem zamówienia, podlegających mechanizmowi odwróconego obciążenia podatkiem VAT, a ich wartość netto (bez kwoty podatku) będzie wynosiła …………….</w:t>
            </w:r>
            <w:r w:rsidRPr="00481626">
              <w:rPr>
                <w:rStyle w:val="Odwoanieprzypisudolnego"/>
                <w:rFonts w:ascii="Times New Roman" w:hAnsi="Times New Roman"/>
                <w:szCs w:val="22"/>
              </w:rPr>
              <w:footnoteReference w:id="2"/>
            </w:r>
          </w:p>
        </w:tc>
      </w:tr>
    </w:tbl>
    <w:p w:rsidR="00CB7676" w:rsidRPr="00481626" w:rsidRDefault="00CB7676" w:rsidP="00CB7676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CB7676" w:rsidRPr="00481626" w:rsidRDefault="00CB7676" w:rsidP="00CB7676">
      <w:pPr>
        <w:jc w:val="both"/>
        <w:rPr>
          <w:rFonts w:ascii="Times New Roman" w:hAnsi="Times New Roman"/>
          <w:b/>
          <w:i/>
          <w:szCs w:val="22"/>
          <w:u w:val="single"/>
        </w:rPr>
      </w:pPr>
      <w:r w:rsidRPr="00481626">
        <w:rPr>
          <w:rFonts w:ascii="Times New Roman" w:hAnsi="Times New Roman"/>
          <w:b/>
          <w:i/>
          <w:szCs w:val="22"/>
          <w:u w:val="single"/>
        </w:rPr>
        <w:t>Uwaga! W przypadku wyboru opcji A) opcję B) przekreślić. W przypadku wyboru opcji B) opcję A) przekreślić</w:t>
      </w:r>
    </w:p>
    <w:p w:rsidR="00CB7676" w:rsidRPr="00481626" w:rsidRDefault="00CB7676" w:rsidP="00CB7676">
      <w:pPr>
        <w:jc w:val="both"/>
        <w:rPr>
          <w:rFonts w:ascii="Times New Roman" w:hAnsi="Times New Roman"/>
          <w:b/>
          <w:i/>
          <w:szCs w:val="22"/>
          <w:u w:val="single"/>
        </w:rPr>
      </w:pPr>
      <w:r w:rsidRPr="00481626">
        <w:rPr>
          <w:rFonts w:ascii="Times New Roman" w:hAnsi="Times New Roman"/>
          <w:b/>
          <w:i/>
          <w:szCs w:val="22"/>
          <w:u w:val="single"/>
        </w:rPr>
        <w:t>Brak informacji w ofercie o odwróconym VAT  prowadzi do odrzucenia oferty - niemożliwe jest ani poprawienie omyłek ani uzupełnienie tego oświadczenia.</w:t>
      </w:r>
    </w:p>
    <w:p w:rsidR="00CB7676" w:rsidRPr="00481626" w:rsidRDefault="00CB7676" w:rsidP="00CB7676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CB7676" w:rsidRPr="00481626" w:rsidRDefault="00CB7676" w:rsidP="00CB7676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Ponadto oświadczamy, że: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Oświadczam/my, że cena ryczałtowa wskazana dla oferowanej części zamówienia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Oświadczam/y, że zapoznaliśmy się ze SIWZ i nie wnosimy do niej zastrzeżeń oraz zdobyliśmy konieczne informacje do przygotowania oferty.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lastRenderedPageBreak/>
        <w:t>Oświadczam/y, że jesteśmy związani złożoną ofertą przez okres 30 dni - bieg terminu związania ofertą rozpoczyna się wraz  z upływem terminu składania ofert.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Akceptuję/</w:t>
      </w:r>
      <w:proofErr w:type="spellStart"/>
      <w:r w:rsidRPr="00481626">
        <w:rPr>
          <w:rFonts w:ascii="Times New Roman" w:hAnsi="Times New Roman"/>
          <w:szCs w:val="22"/>
        </w:rPr>
        <w:t>emy</w:t>
      </w:r>
      <w:proofErr w:type="spellEnd"/>
      <w:r w:rsidRPr="00481626">
        <w:rPr>
          <w:rFonts w:ascii="Times New Roman" w:hAnsi="Times New Roman"/>
          <w:szCs w:val="22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Oświadczam/my, że zapoznaliśmy się ze wszystkimi warunkami zamówienia oraz dokumentami dotyczącymi przedmiotu zamówienia i akceptujemy je bez zastrzeżeń.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CB7676" w:rsidRPr="00481626" w:rsidRDefault="00CB7676" w:rsidP="00CB767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CB7676" w:rsidRPr="00481626" w:rsidRDefault="00CB7676" w:rsidP="00CB7676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CB7676" w:rsidRPr="00481626" w:rsidRDefault="00CB7676" w:rsidP="00CB7676">
      <w:pPr>
        <w:pStyle w:val="Akapitzlist"/>
        <w:suppressAutoHyphens w:val="0"/>
        <w:overflowPunct/>
        <w:autoSpaceDE/>
        <w:autoSpaceDN/>
        <w:adjustRightInd/>
        <w:spacing w:after="120" w:line="240" w:lineRule="auto"/>
        <w:ind w:left="0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  <w:lang w:val="pl-PL"/>
        </w:rPr>
        <w:t>8.</w:t>
      </w:r>
      <w:r w:rsidRPr="00481626">
        <w:rPr>
          <w:rFonts w:ascii="Times New Roman" w:hAnsi="Times New Roman"/>
          <w:szCs w:val="22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CB7676" w:rsidRPr="00481626" w:rsidTr="00FD3FB8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7676" w:rsidRPr="00481626" w:rsidRDefault="00CB7676" w:rsidP="00FD3FB8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/>
                <w:szCs w:val="22"/>
              </w:rPr>
            </w:pPr>
            <w:r w:rsidRPr="00481626">
              <w:rPr>
                <w:rFonts w:ascii="Times New Roman" w:hAnsi="Times New Roman"/>
                <w:szCs w:val="22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481626" w:rsidRDefault="00CB7676" w:rsidP="00FD3FB8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/>
                <w:szCs w:val="22"/>
              </w:rPr>
            </w:pPr>
            <w:r w:rsidRPr="00481626">
              <w:rPr>
                <w:rFonts w:ascii="Times New Roman" w:hAnsi="Times New Roman"/>
                <w:szCs w:val="22"/>
              </w:rPr>
              <w:t>O ile dotyczy podać zakres - opis części zamówienia, której wykonanie Wykonawca powierzy podwykonawcy/nazwy</w:t>
            </w:r>
          </w:p>
        </w:tc>
      </w:tr>
      <w:tr w:rsidR="00CB7676" w:rsidRPr="00481626" w:rsidTr="00FD3FB8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676" w:rsidRPr="00481626" w:rsidRDefault="00CB7676" w:rsidP="00FD3FB8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6" w:rsidRPr="00481626" w:rsidRDefault="00CB7676" w:rsidP="00FD3FB8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/>
                <w:szCs w:val="22"/>
              </w:rPr>
            </w:pPr>
          </w:p>
          <w:p w:rsidR="00CB7676" w:rsidRPr="00481626" w:rsidRDefault="00CB7676" w:rsidP="00FD3FB8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CB7676" w:rsidRPr="00481626" w:rsidRDefault="00CB7676" w:rsidP="00CB7676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CB7676" w:rsidRPr="00481626" w:rsidRDefault="00CB7676" w:rsidP="00CB7676">
      <w:pPr>
        <w:spacing w:after="120" w:line="240" w:lineRule="auto"/>
        <w:ind w:left="425" w:hanging="425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 xml:space="preserve">* niepotrzebne skreślić. </w:t>
      </w:r>
    </w:p>
    <w:p w:rsidR="00CB7676" w:rsidRPr="00481626" w:rsidRDefault="00CB7676" w:rsidP="00CB7676">
      <w:pPr>
        <w:spacing w:after="120" w:line="240" w:lineRule="auto"/>
        <w:ind w:left="425" w:firstLine="1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Nie wypełnienie powyższej tabeli spowoduje przyjęcie, iż Wykonawca samodzielnie bez udziału podwykonawców wykona niniejsze zamówienie.</w:t>
      </w:r>
    </w:p>
    <w:p w:rsidR="00CB7676" w:rsidRPr="00481626" w:rsidRDefault="00CB7676" w:rsidP="00CB7676">
      <w:pPr>
        <w:pStyle w:val="Akapitzlist"/>
        <w:suppressAutoHyphens w:val="0"/>
        <w:overflowPunct/>
        <w:autoSpaceDE/>
        <w:autoSpaceDN/>
        <w:adjustRightInd/>
        <w:spacing w:after="120" w:line="240" w:lineRule="auto"/>
        <w:ind w:left="0"/>
        <w:jc w:val="both"/>
        <w:textAlignment w:val="auto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  <w:lang w:val="pl-PL"/>
        </w:rPr>
        <w:t>9.</w:t>
      </w:r>
      <w:r w:rsidRPr="00481626">
        <w:rPr>
          <w:rFonts w:ascii="Times New Roman" w:hAnsi="Times New Roman"/>
          <w:szCs w:val="22"/>
        </w:rPr>
        <w:t>Załączniki do oferty, stanowiące jej integralną część:</w:t>
      </w:r>
    </w:p>
    <w:p w:rsidR="00CB7676" w:rsidRPr="00481626" w:rsidRDefault="00CB7676" w:rsidP="00CB7676">
      <w:pPr>
        <w:spacing w:after="120" w:line="240" w:lineRule="auto"/>
        <w:ind w:left="425" w:hanging="425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</w:t>
      </w:r>
    </w:p>
    <w:p w:rsidR="00CB7676" w:rsidRPr="00481626" w:rsidRDefault="00CB7676" w:rsidP="00CB7676">
      <w:pPr>
        <w:spacing w:after="120" w:line="240" w:lineRule="auto"/>
        <w:ind w:left="425" w:hanging="425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</w:t>
      </w:r>
    </w:p>
    <w:p w:rsidR="00CB7676" w:rsidRPr="00481626" w:rsidRDefault="00CB7676" w:rsidP="00CB7676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Pouczony o odpowiedzialności karnej art. 297 ustawy z dnia 6 czerwca 1997r.- Kodeks karny  tj. „</w:t>
      </w:r>
      <w:r w:rsidRPr="00481626">
        <w:rPr>
          <w:rFonts w:ascii="Times New Roman" w:hAnsi="Times New Roman"/>
          <w:b/>
          <w:bCs/>
          <w:color w:val="333333"/>
          <w:szCs w:val="22"/>
          <w:shd w:val="clear" w:color="auto" w:fill="FFFFFF"/>
        </w:rPr>
        <w:t>Art.  297.  </w:t>
      </w:r>
      <w:r w:rsidRPr="00481626">
        <w:rPr>
          <w:rFonts w:ascii="Times New Roman" w:hAnsi="Times New Roman"/>
          <w:b/>
          <w:bCs/>
          <w:color w:val="333333"/>
          <w:szCs w:val="22"/>
        </w:rPr>
        <w:t>§  1. </w:t>
      </w:r>
      <w:r w:rsidRPr="00481626">
        <w:rPr>
          <w:rFonts w:ascii="Times New Roman" w:hAnsi="Times New Roman"/>
          <w:color w:val="333333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481626">
        <w:rPr>
          <w:rFonts w:ascii="Times New Roman" w:hAnsi="Times New Roman"/>
          <w:b/>
          <w:color w:val="333333"/>
          <w:szCs w:val="22"/>
        </w:rPr>
        <w:t>lub zamówienia publicznego</w:t>
      </w:r>
      <w:r w:rsidRPr="00481626">
        <w:rPr>
          <w:rFonts w:ascii="Times New Roman" w:hAnsi="Times New Roman"/>
          <w:color w:val="333333"/>
          <w:szCs w:val="22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481626">
        <w:rPr>
          <w:rFonts w:ascii="Times New Roman" w:hAnsi="Times New Roman"/>
          <w:b/>
          <w:color w:val="333333"/>
          <w:szCs w:val="22"/>
        </w:rPr>
        <w:t>lub zamówienia</w:t>
      </w:r>
      <w:r w:rsidRPr="00481626">
        <w:rPr>
          <w:rFonts w:ascii="Times New Roman" w:hAnsi="Times New Roman"/>
          <w:color w:val="333333"/>
          <w:szCs w:val="22"/>
        </w:rPr>
        <w:t xml:space="preserve">, podlega karze pozbawienia wolności od 3 miesięcy do lat 5”, </w:t>
      </w:r>
      <w:r w:rsidRPr="00481626">
        <w:rPr>
          <w:rFonts w:ascii="Times New Roman" w:hAnsi="Times New Roman"/>
          <w:szCs w:val="22"/>
        </w:rPr>
        <w:t>oświadczam, że oferta oraz załączone do niej dokumenty opisują stan prawny i faktyczny aktualny na dzień złożenia oferty.</w:t>
      </w:r>
    </w:p>
    <w:p w:rsidR="00CB7676" w:rsidRPr="00481626" w:rsidRDefault="00CB7676" w:rsidP="00CB7676">
      <w:pPr>
        <w:ind w:left="4536"/>
        <w:jc w:val="center"/>
        <w:rPr>
          <w:rFonts w:ascii="Times New Roman" w:hAnsi="Times New Roman"/>
          <w:szCs w:val="22"/>
        </w:rPr>
      </w:pPr>
    </w:p>
    <w:p w:rsidR="00CB7676" w:rsidRPr="00481626" w:rsidRDefault="00CB7676" w:rsidP="00CB7676">
      <w:pPr>
        <w:ind w:left="4956" w:firstLine="708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>.......................................................</w:t>
      </w:r>
    </w:p>
    <w:p w:rsidR="00CB7676" w:rsidRPr="00CB7676" w:rsidRDefault="00CB7676" w:rsidP="00CB7676">
      <w:pPr>
        <w:spacing w:after="0"/>
        <w:ind w:left="4592"/>
        <w:jc w:val="center"/>
        <w:rPr>
          <w:rFonts w:ascii="Times New Roman" w:hAnsi="Times New Roman"/>
          <w:sz w:val="18"/>
          <w:szCs w:val="18"/>
        </w:rPr>
      </w:pPr>
      <w:r w:rsidRPr="00481626">
        <w:rPr>
          <w:rFonts w:ascii="Times New Roman" w:hAnsi="Times New Roman"/>
          <w:szCs w:val="22"/>
        </w:rPr>
        <w:t xml:space="preserve">       </w:t>
      </w:r>
      <w:r w:rsidRPr="00CB7676">
        <w:rPr>
          <w:rFonts w:ascii="Times New Roman" w:hAnsi="Times New Roman"/>
          <w:sz w:val="18"/>
          <w:szCs w:val="18"/>
        </w:rPr>
        <w:t>czytelny podpis (imię i nazwisko)</w:t>
      </w:r>
    </w:p>
    <w:p w:rsidR="00CB7676" w:rsidRPr="00CB7676" w:rsidRDefault="00CB7676" w:rsidP="00CB7676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CB7676">
        <w:rPr>
          <w:rFonts w:ascii="Times New Roman" w:hAnsi="Times New Roman"/>
          <w:sz w:val="18"/>
          <w:szCs w:val="18"/>
        </w:rPr>
        <w:t xml:space="preserve">        lub podpis wraz z pieczątką wykonawcy  </w:t>
      </w:r>
    </w:p>
    <w:p w:rsidR="00CB7676" w:rsidRPr="00CB7676" w:rsidRDefault="00CB7676" w:rsidP="00CB7676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CB7676">
        <w:rPr>
          <w:rFonts w:ascii="Times New Roman" w:hAnsi="Times New Roman"/>
          <w:sz w:val="18"/>
          <w:szCs w:val="18"/>
        </w:rPr>
        <w:t xml:space="preserve">     lub osoby właściwie do tego upoważnionej           </w:t>
      </w:r>
    </w:p>
    <w:p w:rsidR="00CB7676" w:rsidRPr="00481626" w:rsidRDefault="00CB7676" w:rsidP="00CB7676">
      <w:pPr>
        <w:ind w:left="4536"/>
        <w:jc w:val="center"/>
        <w:rPr>
          <w:rFonts w:ascii="Times New Roman" w:hAnsi="Times New Roman"/>
          <w:szCs w:val="22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76" w:rsidRDefault="00CB7676" w:rsidP="00CB7676">
      <w:pPr>
        <w:spacing w:after="0" w:line="240" w:lineRule="auto"/>
      </w:pPr>
      <w:r>
        <w:separator/>
      </w:r>
    </w:p>
  </w:endnote>
  <w:endnote w:type="continuationSeparator" w:id="0">
    <w:p w:rsidR="00CB7676" w:rsidRDefault="00CB7676" w:rsidP="00CB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76" w:rsidRDefault="00CB7676" w:rsidP="00CB7676">
      <w:pPr>
        <w:spacing w:after="0" w:line="240" w:lineRule="auto"/>
      </w:pPr>
      <w:r>
        <w:separator/>
      </w:r>
    </w:p>
  </w:footnote>
  <w:footnote w:type="continuationSeparator" w:id="0">
    <w:p w:rsidR="00CB7676" w:rsidRDefault="00CB7676" w:rsidP="00CB7676">
      <w:pPr>
        <w:spacing w:after="0" w:line="240" w:lineRule="auto"/>
      </w:pPr>
      <w:r>
        <w:continuationSeparator/>
      </w:r>
    </w:p>
  </w:footnote>
  <w:footnote w:id="1">
    <w:p w:rsidR="00CB7676" w:rsidRPr="00590F0F" w:rsidRDefault="00CB7676" w:rsidP="00CB7676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rFonts w:ascii="Times New Roman" w:hAnsi="Times New Roman"/>
          <w:sz w:val="18"/>
        </w:rPr>
        <w:t xml:space="preserve">Art. 91 </w:t>
      </w:r>
      <w:r w:rsidRPr="00590F0F">
        <w:rPr>
          <w:rFonts w:ascii="Times New Roman" w:hAnsi="Times New Roman"/>
          <w:sz w:val="18"/>
          <w:lang w:val="pl-PL"/>
        </w:rPr>
        <w:t xml:space="preserve">ust. 3a </w:t>
      </w:r>
      <w:r w:rsidRPr="00590F0F">
        <w:rPr>
          <w:rFonts w:ascii="Times New Roman" w:hAnsi="Times New Roman"/>
          <w:sz w:val="18"/>
        </w:rPr>
        <w:t>ustawy z dnia 29 stycznia 2004 r. Prawo zamówień publicznych</w:t>
      </w:r>
      <w:r w:rsidRPr="00590F0F">
        <w:rPr>
          <w:rFonts w:ascii="Times New Roman" w:hAnsi="Times New Roman"/>
          <w:sz w:val="18"/>
          <w:lang w:val="pl-PL"/>
        </w:rPr>
        <w:t xml:space="preserve"> - j</w:t>
      </w:r>
      <w:proofErr w:type="spellStart"/>
      <w:r w:rsidRPr="00590F0F">
        <w:rPr>
          <w:rFonts w:ascii="Times New Roman" w:hAnsi="Times New Roman"/>
          <w:sz w:val="18"/>
        </w:rPr>
        <w:t>eżeli</w:t>
      </w:r>
      <w:proofErr w:type="spellEnd"/>
      <w:r w:rsidRPr="00590F0F">
        <w:rPr>
          <w:rFonts w:ascii="Times New Roman" w:hAnsi="Times New Roman"/>
          <w:sz w:val="18"/>
        </w:rPr>
        <w:t xml:space="preserve">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:rsidR="00CB7676" w:rsidRDefault="00CB7676" w:rsidP="00CB7676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</w:rPr>
        <w:t>Wpisać wartość netto (bez kwoty podatku) towaru/towarów podlegających mechanizmowi odwróconego podatku obciążenia VAT, wymienionych wcześniej</w:t>
      </w:r>
      <w:r w:rsidRPr="00590F0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BCF"/>
    <w:multiLevelType w:val="hybridMultilevel"/>
    <w:tmpl w:val="3DE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A51"/>
    <w:multiLevelType w:val="hybridMultilevel"/>
    <w:tmpl w:val="0A12CF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33F07"/>
    <w:multiLevelType w:val="hybridMultilevel"/>
    <w:tmpl w:val="5B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76"/>
    <w:rsid w:val="002642F0"/>
    <w:rsid w:val="009D71CA"/>
    <w:rsid w:val="00CB7676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6"/>
    <w:pPr>
      <w:suppressAutoHyphens/>
      <w:overflowPunct w:val="0"/>
      <w:autoSpaceDE w:val="0"/>
      <w:autoSpaceDN w:val="0"/>
      <w:adjustRightInd w:val="0"/>
      <w:spacing w:after="160" w:line="259" w:lineRule="auto"/>
      <w:jc w:val="left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7676"/>
    <w:pPr>
      <w:ind w:left="708"/>
    </w:pPr>
    <w:rPr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CB7676"/>
    <w:pPr>
      <w:tabs>
        <w:tab w:val="num" w:pos="399"/>
      </w:tabs>
      <w:suppressAutoHyphens w:val="0"/>
      <w:overflowPunct/>
      <w:autoSpaceDE/>
      <w:autoSpaceDN/>
      <w:adjustRightInd/>
      <w:spacing w:before="120" w:after="0" w:line="240" w:lineRule="auto"/>
      <w:ind w:left="399" w:hanging="399"/>
      <w:jc w:val="both"/>
      <w:textAlignment w:val="auto"/>
    </w:pPr>
    <w:rPr>
      <w:rFonts w:ascii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767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">
    <w:name w:val="st"/>
    <w:basedOn w:val="Domylnaczcionkaakapitu"/>
    <w:rsid w:val="00CB7676"/>
  </w:style>
  <w:style w:type="character" w:customStyle="1" w:styleId="AkapitzlistZnak">
    <w:name w:val="Akapit z listą Znak"/>
    <w:link w:val="Akapitzlist"/>
    <w:uiPriority w:val="34"/>
    <w:rsid w:val="00CB7676"/>
    <w:rPr>
      <w:rFonts w:ascii="Calibri" w:eastAsia="Times New Roman" w:hAnsi="Calibri" w:cs="Times New Roman"/>
      <w:szCs w:val="20"/>
      <w:lang/>
    </w:rPr>
  </w:style>
  <w:style w:type="paragraph" w:styleId="Tekstpodstawowy2">
    <w:name w:val="Body Text 2"/>
    <w:basedOn w:val="Normalny"/>
    <w:link w:val="Tekstpodstawowy2Znak"/>
    <w:rsid w:val="00CB767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CB7676"/>
    <w:rPr>
      <w:rFonts w:ascii="Calibri" w:eastAsia="Times New Roman" w:hAnsi="Calibri" w:cs="Times New Roman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7676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67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CB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1788</Words>
  <Characters>10732</Characters>
  <Application>Microsoft Office Word</Application>
  <DocSecurity>0</DocSecurity>
  <Lines>89</Lines>
  <Paragraphs>24</Paragraphs>
  <ScaleCrop>false</ScaleCrop>
  <Company>Muzeum II Wojny Światowej w Gdańsku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2019-11-21T14:36:00Z</dcterms:created>
  <dcterms:modified xsi:type="dcterms:W3CDTF">2019-11-21T14:37:00Z</dcterms:modified>
</cp:coreProperties>
</file>